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9D2" w:rsidRPr="00DC1571" w:rsidRDefault="004819D2" w:rsidP="004819D2">
      <w:pPr>
        <w:jc w:val="right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201</w:t>
      </w:r>
      <w:r w:rsidR="00C97C8A">
        <w:rPr>
          <w:b/>
          <w:sz w:val="28"/>
          <w:szCs w:val="28"/>
        </w:rPr>
        <w:t>8</w:t>
      </w:r>
      <w:r w:rsidRPr="00DC1571">
        <w:rPr>
          <w:b/>
          <w:sz w:val="28"/>
          <w:szCs w:val="28"/>
        </w:rPr>
        <w:t xml:space="preserve"> год</w:t>
      </w:r>
    </w:p>
    <w:p w:rsidR="004819D2" w:rsidRPr="00DC1571" w:rsidRDefault="004819D2" w:rsidP="004819D2">
      <w:pPr>
        <w:jc w:val="center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Всероссийская олимпиада школьников по экологии</w:t>
      </w:r>
    </w:p>
    <w:p w:rsidR="004819D2" w:rsidRPr="00DC1571" w:rsidRDefault="004819D2" w:rsidP="004819D2">
      <w:pPr>
        <w:jc w:val="center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Муниципальный этап</w:t>
      </w:r>
    </w:p>
    <w:p w:rsidR="004819D2" w:rsidRPr="00DC1571" w:rsidRDefault="004819D2" w:rsidP="004819D2">
      <w:pPr>
        <w:jc w:val="center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 xml:space="preserve">10 </w:t>
      </w:r>
      <w:r>
        <w:rPr>
          <w:b/>
          <w:sz w:val="28"/>
          <w:szCs w:val="28"/>
        </w:rPr>
        <w:t>класс</w:t>
      </w:r>
    </w:p>
    <w:p w:rsidR="004819D2" w:rsidRPr="00DC1571" w:rsidRDefault="004819D2" w:rsidP="004819D2">
      <w:pPr>
        <w:jc w:val="center"/>
        <w:rPr>
          <w:b/>
          <w:sz w:val="28"/>
          <w:szCs w:val="28"/>
        </w:rPr>
      </w:pPr>
    </w:p>
    <w:p w:rsidR="004819D2" w:rsidRPr="00DC1571" w:rsidRDefault="004819D2" w:rsidP="004819D2">
      <w:pPr>
        <w:jc w:val="center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ОТВЕТЫ  И  КРИТЕРИИ  ОЦЕНИВАНИЯ</w:t>
      </w:r>
    </w:p>
    <w:p w:rsidR="004819D2" w:rsidRPr="00DC1571" w:rsidRDefault="004819D2" w:rsidP="004819D2">
      <w:pPr>
        <w:jc w:val="center"/>
        <w:rPr>
          <w:b/>
          <w:sz w:val="28"/>
          <w:szCs w:val="28"/>
          <w:u w:val="single"/>
        </w:rPr>
      </w:pPr>
    </w:p>
    <w:p w:rsidR="004819D2" w:rsidRPr="00DC1571" w:rsidRDefault="004819D2" w:rsidP="004819D2">
      <w:pPr>
        <w:jc w:val="center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>Задание 1</w:t>
      </w:r>
    </w:p>
    <w:p w:rsidR="004819D2" w:rsidRPr="00DC1571" w:rsidRDefault="004819D2" w:rsidP="004819D2">
      <w:pPr>
        <w:jc w:val="both"/>
        <w:rPr>
          <w:b/>
          <w:i/>
          <w:sz w:val="28"/>
          <w:szCs w:val="28"/>
        </w:rPr>
      </w:pPr>
      <w:r w:rsidRPr="00DC1571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3"/>
        <w:gridCol w:w="663"/>
        <w:gridCol w:w="665"/>
        <w:gridCol w:w="666"/>
        <w:gridCol w:w="664"/>
        <w:gridCol w:w="664"/>
        <w:gridCol w:w="664"/>
        <w:gridCol w:w="664"/>
        <w:gridCol w:w="664"/>
        <w:gridCol w:w="701"/>
        <w:gridCol w:w="692"/>
        <w:gridCol w:w="692"/>
        <w:gridCol w:w="692"/>
      </w:tblGrid>
      <w:tr w:rsidR="00C97C8A" w:rsidRPr="00DC1571" w:rsidTr="00C97C8A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5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7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8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12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13</w:t>
            </w:r>
          </w:p>
        </w:tc>
      </w:tr>
      <w:tr w:rsidR="00C97C8A" w:rsidRPr="00DC1571" w:rsidTr="00C97C8A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 w:rsidRPr="00C97C8A">
              <w:rPr>
                <w:sz w:val="28"/>
                <w:szCs w:val="28"/>
              </w:rPr>
              <w:t>3, 5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3, 5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8A" w:rsidRPr="00C97C8A" w:rsidRDefault="00C97C8A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</w:t>
            </w:r>
          </w:p>
        </w:tc>
      </w:tr>
    </w:tbl>
    <w:p w:rsidR="004819D2" w:rsidRPr="00DC1571" w:rsidRDefault="00633D3F" w:rsidP="004819D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4819D2" w:rsidRPr="00DC1571" w:rsidRDefault="004819D2" w:rsidP="004819D2">
      <w:pPr>
        <w:ind w:firstLine="72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Каждое задание оценивается в один балл, при этом один ба</w:t>
      </w:r>
      <w:r w:rsidR="00633D3F">
        <w:rPr>
          <w:b/>
          <w:sz w:val="28"/>
          <w:szCs w:val="28"/>
        </w:rPr>
        <w:t>л</w:t>
      </w:r>
      <w:r w:rsidRPr="00DC1571">
        <w:rPr>
          <w:b/>
          <w:sz w:val="28"/>
          <w:szCs w:val="28"/>
        </w:rPr>
        <w:t>л дается только в том случае, когда выбраны оба правильных ответа.</w:t>
      </w:r>
    </w:p>
    <w:p w:rsidR="004819D2" w:rsidRPr="00DC1571" w:rsidRDefault="004819D2" w:rsidP="004819D2">
      <w:pPr>
        <w:jc w:val="both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>Максимум: 1</w:t>
      </w:r>
      <w:r w:rsidR="00C97C8A">
        <w:rPr>
          <w:b/>
          <w:sz w:val="28"/>
          <w:szCs w:val="28"/>
          <w:u w:val="single"/>
        </w:rPr>
        <w:t>3</w:t>
      </w:r>
      <w:r w:rsidRPr="00DC1571">
        <w:rPr>
          <w:b/>
          <w:sz w:val="28"/>
          <w:szCs w:val="28"/>
          <w:u w:val="single"/>
        </w:rPr>
        <w:t xml:space="preserve"> баллов</w:t>
      </w:r>
    </w:p>
    <w:p w:rsidR="004819D2" w:rsidRPr="00DC1571" w:rsidRDefault="004819D2" w:rsidP="004819D2">
      <w:pPr>
        <w:ind w:firstLine="357"/>
        <w:jc w:val="center"/>
        <w:rPr>
          <w:b/>
          <w:sz w:val="28"/>
          <w:szCs w:val="28"/>
        </w:rPr>
      </w:pPr>
    </w:p>
    <w:p w:rsidR="004819D2" w:rsidRPr="00DC1571" w:rsidRDefault="004819D2" w:rsidP="004819D2">
      <w:pPr>
        <w:jc w:val="center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 xml:space="preserve">Задание 2 </w:t>
      </w:r>
    </w:p>
    <w:p w:rsidR="004819D2" w:rsidRPr="00DC1571" w:rsidRDefault="004819D2" w:rsidP="004819D2">
      <w:pPr>
        <w:jc w:val="both"/>
        <w:rPr>
          <w:b/>
          <w:i/>
          <w:sz w:val="28"/>
          <w:szCs w:val="28"/>
        </w:rPr>
      </w:pPr>
      <w:r w:rsidRPr="00DC1571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907"/>
        <w:gridCol w:w="8439"/>
      </w:tblGrid>
      <w:tr w:rsidR="004819D2" w:rsidRPr="00DC1571" w:rsidTr="00E9751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ответ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объяснение</w:t>
            </w:r>
          </w:p>
        </w:tc>
      </w:tr>
      <w:tr w:rsidR="004819D2" w:rsidRPr="00DC1571" w:rsidTr="00E9751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C97C8A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C97C8A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C97C8A" w:rsidP="00354494">
            <w:pPr>
              <w:jc w:val="both"/>
              <w:rPr>
                <w:sz w:val="28"/>
                <w:szCs w:val="28"/>
              </w:rPr>
            </w:pPr>
            <w:r>
              <w:t>В качестве загрязнителей могут выступать избытки минеральных удобрений, вносимых на поля, пестициды, гербициды и фунгициды, используемые в сельском хозяйстве, а также органические стоки с ферм, птицефабрик и т.п.</w:t>
            </w:r>
          </w:p>
        </w:tc>
      </w:tr>
      <w:tr w:rsidR="004819D2" w:rsidRPr="00DC1571" w:rsidTr="00E9751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C97C8A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C97C8A" w:rsidP="00354494">
            <w:pPr>
              <w:jc w:val="both"/>
              <w:rPr>
                <w:sz w:val="28"/>
                <w:szCs w:val="28"/>
              </w:rPr>
            </w:pPr>
            <w:r>
              <w:t>Фундаментальная экологическая ниша определяется исключительно физиологическими особенностями организма.</w:t>
            </w:r>
          </w:p>
        </w:tc>
      </w:tr>
      <w:tr w:rsidR="004819D2" w:rsidRPr="00DC1571" w:rsidTr="00E9751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C97C8A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C97C8A" w:rsidP="00354494">
            <w:pPr>
              <w:jc w:val="both"/>
              <w:rPr>
                <w:sz w:val="28"/>
                <w:szCs w:val="28"/>
              </w:rPr>
            </w:pPr>
            <w:r w:rsidRPr="00AD573A">
              <w:t>В водных экосистемах пирамида биомассы имеет перевернутый вид. Зоопланктон биоценозов озер и морей чаще всего обладает большей биомассой, чем его пища – фитопланктон</w:t>
            </w:r>
            <w:r>
              <w:t>.</w:t>
            </w:r>
          </w:p>
        </w:tc>
      </w:tr>
      <w:tr w:rsidR="004819D2" w:rsidRPr="00DC1571" w:rsidTr="00E9751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C97C8A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C97C8A" w:rsidP="00354494">
            <w:pPr>
              <w:jc w:val="both"/>
              <w:rPr>
                <w:sz w:val="28"/>
                <w:szCs w:val="28"/>
              </w:rPr>
            </w:pPr>
            <w:r>
              <w:t>В регуляции численности большую роль играют также внутрипопуляционные механизмы.</w:t>
            </w:r>
          </w:p>
        </w:tc>
      </w:tr>
      <w:tr w:rsidR="004819D2" w:rsidRPr="00DC1571" w:rsidTr="00E9751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F74F6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F74F6" w:rsidP="00354494">
            <w:pPr>
              <w:jc w:val="both"/>
              <w:rPr>
                <w:sz w:val="28"/>
                <w:szCs w:val="28"/>
              </w:rPr>
            </w:pPr>
            <w:r>
              <w:t>Сосна имеет довольно глубоко уходящую в почву корневую систему, толстую корку и высоко расположенные ветви, это позволяет ей переживать низовые пожары.</w:t>
            </w:r>
          </w:p>
        </w:tc>
      </w:tr>
    </w:tbl>
    <w:p w:rsidR="004819D2" w:rsidRPr="00DC1571" w:rsidRDefault="00633D3F" w:rsidP="004819D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4819D2" w:rsidRPr="00DC1571" w:rsidRDefault="004819D2" w:rsidP="004819D2">
      <w:pPr>
        <w:ind w:firstLine="709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В данном задании оценивается только обоснование ответа. Если выбран вариант ответа, но не приводится обоснование, то такой ответ не оценивается.</w:t>
      </w:r>
    </w:p>
    <w:p w:rsidR="004819D2" w:rsidRPr="00DC1571" w:rsidRDefault="004819D2" w:rsidP="004819D2">
      <w:pPr>
        <w:ind w:firstLine="709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Если выбран неправильный ответ, но его обоснование логично и аргументировано, то это обоснование может быть оценено, но не более чем в один балл.</w:t>
      </w:r>
    </w:p>
    <w:p w:rsidR="004819D2" w:rsidRPr="00DC1571" w:rsidRDefault="004819D2" w:rsidP="004819D2">
      <w:pPr>
        <w:ind w:firstLine="709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Каждое задание оценивается двумя баллами:</w:t>
      </w:r>
    </w:p>
    <w:p w:rsidR="004819D2" w:rsidRPr="00DC1571" w:rsidRDefault="004819D2" w:rsidP="004819D2">
      <w:pPr>
        <w:numPr>
          <w:ilvl w:val="0"/>
          <w:numId w:val="2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частичное (неполное) обоснование ответа – 1 балл</w:t>
      </w:r>
    </w:p>
    <w:p w:rsidR="004819D2" w:rsidRPr="00DC1571" w:rsidRDefault="004819D2" w:rsidP="004819D2">
      <w:pPr>
        <w:numPr>
          <w:ilvl w:val="0"/>
          <w:numId w:val="2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 xml:space="preserve">полное обоснование ответа – 2 балла </w:t>
      </w:r>
    </w:p>
    <w:p w:rsidR="004819D2" w:rsidRPr="00DC1571" w:rsidRDefault="004819D2" w:rsidP="004819D2">
      <w:pPr>
        <w:jc w:val="both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>Максимум: 10 баллов</w:t>
      </w:r>
    </w:p>
    <w:p w:rsidR="004F74F6" w:rsidRDefault="004F74F6" w:rsidP="004F74F6">
      <w:pPr>
        <w:jc w:val="center"/>
        <w:rPr>
          <w:b/>
          <w:sz w:val="28"/>
          <w:szCs w:val="28"/>
          <w:u w:val="single"/>
        </w:rPr>
      </w:pPr>
      <w:r w:rsidRPr="004F74F6">
        <w:rPr>
          <w:b/>
          <w:sz w:val="28"/>
          <w:szCs w:val="28"/>
          <w:u w:val="single"/>
        </w:rPr>
        <w:t>Задание 3</w:t>
      </w:r>
    </w:p>
    <w:p w:rsidR="004F74F6" w:rsidRDefault="004F74F6" w:rsidP="004F74F6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Ответы:</w:t>
      </w:r>
    </w:p>
    <w:tbl>
      <w:tblPr>
        <w:tblStyle w:val="a3"/>
        <w:tblW w:w="0" w:type="auto"/>
        <w:tblLook w:val="04A0"/>
      </w:tblPr>
      <w:tblGrid>
        <w:gridCol w:w="817"/>
        <w:gridCol w:w="9321"/>
      </w:tblGrid>
      <w:tr w:rsidR="004F74F6" w:rsidTr="004F74F6">
        <w:tc>
          <w:tcPr>
            <w:tcW w:w="817" w:type="dxa"/>
          </w:tcPr>
          <w:p w:rsidR="004F74F6" w:rsidRPr="004F74F6" w:rsidRDefault="004F74F6" w:rsidP="004F74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321" w:type="dxa"/>
          </w:tcPr>
          <w:p w:rsidR="004F74F6" w:rsidRPr="004F74F6" w:rsidRDefault="004F74F6" w:rsidP="004F74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</w:t>
            </w:r>
          </w:p>
        </w:tc>
      </w:tr>
      <w:tr w:rsidR="004F74F6" w:rsidTr="004F74F6">
        <w:tc>
          <w:tcPr>
            <w:tcW w:w="817" w:type="dxa"/>
          </w:tcPr>
          <w:p w:rsidR="004F74F6" w:rsidRPr="004F74F6" w:rsidRDefault="004F74F6" w:rsidP="004F74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21" w:type="dxa"/>
          </w:tcPr>
          <w:p w:rsidR="004F74F6" w:rsidRPr="004F74F6" w:rsidRDefault="004F74F6" w:rsidP="004F74F6">
            <w:pPr>
              <w:jc w:val="both"/>
              <w:rPr>
                <w:sz w:val="28"/>
                <w:szCs w:val="28"/>
              </w:rPr>
            </w:pPr>
            <w:r w:rsidRPr="00E80D06">
              <w:rPr>
                <w:sz w:val="24"/>
                <w:szCs w:val="24"/>
              </w:rPr>
              <w:t>сопротивление</w:t>
            </w:r>
          </w:p>
        </w:tc>
      </w:tr>
      <w:tr w:rsidR="004F74F6" w:rsidTr="004F74F6">
        <w:tc>
          <w:tcPr>
            <w:tcW w:w="817" w:type="dxa"/>
          </w:tcPr>
          <w:p w:rsidR="004F74F6" w:rsidRPr="004F74F6" w:rsidRDefault="004F74F6" w:rsidP="004F74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21" w:type="dxa"/>
          </w:tcPr>
          <w:p w:rsidR="004F74F6" w:rsidRPr="004F74F6" w:rsidRDefault="004F74F6" w:rsidP="004F74F6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пастбищные (цепи </w:t>
            </w:r>
            <w:proofErr w:type="spellStart"/>
            <w:r>
              <w:rPr>
                <w:sz w:val="24"/>
                <w:szCs w:val="24"/>
              </w:rPr>
              <w:t>выедания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4F74F6" w:rsidTr="004F74F6">
        <w:tc>
          <w:tcPr>
            <w:tcW w:w="817" w:type="dxa"/>
          </w:tcPr>
          <w:p w:rsidR="004F74F6" w:rsidRPr="004F74F6" w:rsidRDefault="004F74F6" w:rsidP="004F74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21" w:type="dxa"/>
          </w:tcPr>
          <w:p w:rsidR="004F74F6" w:rsidRPr="004F74F6" w:rsidRDefault="004F74F6" w:rsidP="004F74F6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заказник (биологический заказник)</w:t>
            </w:r>
          </w:p>
        </w:tc>
      </w:tr>
      <w:tr w:rsidR="004F74F6" w:rsidTr="004F74F6">
        <w:tc>
          <w:tcPr>
            <w:tcW w:w="817" w:type="dxa"/>
          </w:tcPr>
          <w:p w:rsidR="004F74F6" w:rsidRPr="004F74F6" w:rsidRDefault="004F74F6" w:rsidP="004F74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321" w:type="dxa"/>
          </w:tcPr>
          <w:p w:rsidR="004F74F6" w:rsidRPr="004F74F6" w:rsidRDefault="004F74F6" w:rsidP="004F74F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4"/>
                <w:szCs w:val="24"/>
              </w:rPr>
              <w:t>увеличении</w:t>
            </w:r>
            <w:proofErr w:type="gramEnd"/>
          </w:p>
        </w:tc>
      </w:tr>
      <w:tr w:rsidR="004F74F6" w:rsidTr="004F74F6">
        <w:tc>
          <w:tcPr>
            <w:tcW w:w="817" w:type="dxa"/>
          </w:tcPr>
          <w:p w:rsidR="004F74F6" w:rsidRPr="004F74F6" w:rsidRDefault="004F74F6" w:rsidP="004F74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321" w:type="dxa"/>
          </w:tcPr>
          <w:p w:rsidR="004F74F6" w:rsidRPr="004F74F6" w:rsidRDefault="004F74F6" w:rsidP="004F74F6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ухудшится</w:t>
            </w:r>
          </w:p>
        </w:tc>
      </w:tr>
    </w:tbl>
    <w:p w:rsidR="000B4058" w:rsidRPr="000B4058" w:rsidRDefault="000B4058" w:rsidP="000B4058">
      <w:pPr>
        <w:rPr>
          <w:b/>
          <w:i/>
          <w:sz w:val="28"/>
          <w:szCs w:val="28"/>
        </w:rPr>
      </w:pPr>
      <w:r w:rsidRPr="000B4058">
        <w:rPr>
          <w:b/>
          <w:i/>
          <w:sz w:val="28"/>
          <w:szCs w:val="28"/>
        </w:rPr>
        <w:lastRenderedPageBreak/>
        <w:t>Критерии оценивания</w:t>
      </w:r>
    </w:p>
    <w:p w:rsidR="000B4058" w:rsidRPr="000B4058" w:rsidRDefault="000B4058" w:rsidP="000B4058">
      <w:pPr>
        <w:ind w:firstLine="709"/>
        <w:rPr>
          <w:b/>
          <w:sz w:val="28"/>
          <w:szCs w:val="28"/>
        </w:rPr>
      </w:pPr>
      <w:r w:rsidRPr="000B4058">
        <w:rPr>
          <w:b/>
          <w:sz w:val="28"/>
          <w:szCs w:val="28"/>
        </w:rPr>
        <w:t>Каждое задание оценивается в 1 балл.</w:t>
      </w:r>
    </w:p>
    <w:p w:rsidR="000B4058" w:rsidRPr="000B4058" w:rsidRDefault="000B4058" w:rsidP="000B4058">
      <w:pPr>
        <w:rPr>
          <w:b/>
          <w:i/>
          <w:color w:val="FF0000"/>
          <w:sz w:val="28"/>
          <w:szCs w:val="28"/>
          <w:u w:val="single"/>
        </w:rPr>
      </w:pPr>
      <w:r w:rsidRPr="000B4058">
        <w:rPr>
          <w:b/>
          <w:sz w:val="28"/>
          <w:szCs w:val="28"/>
          <w:u w:val="single"/>
        </w:rPr>
        <w:t>Максимум: 5 баллов</w:t>
      </w:r>
    </w:p>
    <w:p w:rsidR="004F74F6" w:rsidRDefault="004F74F6" w:rsidP="004F74F6">
      <w:pPr>
        <w:jc w:val="both"/>
        <w:rPr>
          <w:b/>
          <w:i/>
          <w:sz w:val="28"/>
          <w:szCs w:val="28"/>
        </w:rPr>
      </w:pPr>
    </w:p>
    <w:p w:rsidR="004819D2" w:rsidRPr="00DC1571" w:rsidRDefault="004819D2" w:rsidP="004819D2">
      <w:pPr>
        <w:jc w:val="center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 xml:space="preserve">Задание </w:t>
      </w:r>
      <w:r w:rsidR="004F74F6">
        <w:rPr>
          <w:b/>
          <w:sz w:val="28"/>
          <w:szCs w:val="28"/>
          <w:u w:val="single"/>
        </w:rPr>
        <w:t>4</w:t>
      </w:r>
    </w:p>
    <w:p w:rsidR="004819D2" w:rsidRPr="00DC1571" w:rsidRDefault="004819D2" w:rsidP="004819D2">
      <w:pPr>
        <w:jc w:val="both"/>
        <w:rPr>
          <w:b/>
          <w:i/>
          <w:sz w:val="28"/>
          <w:szCs w:val="28"/>
        </w:rPr>
      </w:pPr>
      <w:r w:rsidRPr="00DC1571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0"/>
        <w:gridCol w:w="907"/>
        <w:gridCol w:w="8217"/>
      </w:tblGrid>
      <w:tr w:rsidR="004819D2" w:rsidRPr="00DC1571" w:rsidTr="004F74F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ответ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объяснение</w:t>
            </w:r>
          </w:p>
        </w:tc>
      </w:tr>
      <w:tr w:rsidR="004819D2" w:rsidRPr="00DC1571" w:rsidTr="004F74F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4F74F6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F74F6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F74F6" w:rsidP="004F74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14C3A">
              <w:t>Для крокодилов характерен фенотипический механизм определения пола - половая принадлежность особи не закреплена генетически, а определяется таким фактором внешней среды как температура.  Если температура в гнезде выше 32-33 градусов</w:t>
            </w:r>
            <w:r>
              <w:t xml:space="preserve"> – </w:t>
            </w:r>
            <w:r w:rsidRPr="00C14C3A">
              <w:t>на свет появятся самцы, если ниже 31-30</w:t>
            </w:r>
            <w:r>
              <w:t xml:space="preserve"> – </w:t>
            </w:r>
            <w:r w:rsidRPr="00C14C3A">
              <w:t>самки.</w:t>
            </w:r>
          </w:p>
        </w:tc>
      </w:tr>
      <w:tr w:rsidR="004819D2" w:rsidRPr="00DC1571" w:rsidTr="004F74F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F74F6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F74F6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F74F6" w:rsidP="004F74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3D60">
              <w:t xml:space="preserve">Снятие лесного полога и уплотнение почвы обычно ведут к накоплению воды на ее поверхности. Это, в свою очередь, дает возможность поселяться здесь </w:t>
            </w:r>
            <w:proofErr w:type="spellStart"/>
            <w:r w:rsidRPr="002E3D60">
              <w:t>растениям-влагонакопителям</w:t>
            </w:r>
            <w:proofErr w:type="spellEnd"/>
            <w:r w:rsidRPr="002E3D60">
              <w:t>, например сфагновым мхам. Процесс начинает действовать в одном направлении: увеличение увлажнения</w:t>
            </w:r>
            <w:r>
              <w:t xml:space="preserve"> – </w:t>
            </w:r>
            <w:r w:rsidRPr="002E3D60">
              <w:t>обеднение кислородом</w:t>
            </w:r>
            <w:r>
              <w:t xml:space="preserve"> – </w:t>
            </w:r>
            <w:r w:rsidRPr="002E3D60">
              <w:t>замедление разложения растительных остатков</w:t>
            </w:r>
            <w:r>
              <w:t xml:space="preserve"> – </w:t>
            </w:r>
            <w:r w:rsidRPr="002E3D60">
              <w:t>накопление торфа</w:t>
            </w:r>
            <w:r>
              <w:t xml:space="preserve"> – </w:t>
            </w:r>
            <w:r w:rsidRPr="002E3D60">
              <w:t>дальнейшее усиление заболачивания.</w:t>
            </w:r>
          </w:p>
        </w:tc>
      </w:tr>
    </w:tbl>
    <w:p w:rsidR="004819D2" w:rsidRPr="00DC1571" w:rsidRDefault="00633D3F" w:rsidP="004819D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4819D2" w:rsidRPr="00DC1571" w:rsidRDefault="004819D2" w:rsidP="003D2D2B">
      <w:pPr>
        <w:ind w:firstLine="709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Каждое задание оценивается 3 баллами:</w:t>
      </w:r>
    </w:p>
    <w:p w:rsidR="004819D2" w:rsidRPr="00DC1571" w:rsidRDefault="004819D2" w:rsidP="004819D2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выбор правильного ответа – 1 балл</w:t>
      </w:r>
    </w:p>
    <w:p w:rsidR="004819D2" w:rsidRPr="00DC1571" w:rsidRDefault="004819D2" w:rsidP="004819D2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отсутствие обоснование ответа или сформулировано ошибочное обоснование – 0 баллов</w:t>
      </w:r>
    </w:p>
    <w:p w:rsidR="004819D2" w:rsidRPr="00DC1571" w:rsidRDefault="004819D2" w:rsidP="004819D2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частичное (неполное) обоснование ответа – 1 балл</w:t>
      </w:r>
    </w:p>
    <w:p w:rsidR="004819D2" w:rsidRPr="00DC1571" w:rsidRDefault="004819D2" w:rsidP="004819D2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 xml:space="preserve">полное обоснование ответа – 2 балла </w:t>
      </w:r>
    </w:p>
    <w:p w:rsidR="004819D2" w:rsidRPr="00DC1571" w:rsidRDefault="004819D2" w:rsidP="004819D2">
      <w:pPr>
        <w:jc w:val="both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 xml:space="preserve">Максимум: </w:t>
      </w:r>
      <w:r w:rsidR="004F74F6">
        <w:rPr>
          <w:b/>
          <w:sz w:val="28"/>
          <w:szCs w:val="28"/>
          <w:u w:val="single"/>
        </w:rPr>
        <w:t>6</w:t>
      </w:r>
      <w:r w:rsidRPr="00DC1571">
        <w:rPr>
          <w:b/>
          <w:sz w:val="28"/>
          <w:szCs w:val="28"/>
          <w:u w:val="single"/>
        </w:rPr>
        <w:t xml:space="preserve"> баллов</w:t>
      </w:r>
    </w:p>
    <w:p w:rsidR="004819D2" w:rsidRDefault="004819D2" w:rsidP="004819D2">
      <w:pPr>
        <w:ind w:firstLine="357"/>
        <w:jc w:val="center"/>
        <w:rPr>
          <w:b/>
          <w:sz w:val="28"/>
          <w:szCs w:val="28"/>
        </w:rPr>
      </w:pPr>
    </w:p>
    <w:p w:rsidR="003D2D2B" w:rsidRPr="007942EA" w:rsidRDefault="003D2D2B" w:rsidP="003D2D2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7942EA">
        <w:rPr>
          <w:b/>
          <w:bCs/>
          <w:sz w:val="28"/>
          <w:szCs w:val="28"/>
          <w:u w:val="single"/>
        </w:rPr>
        <w:t>Задание 5</w:t>
      </w:r>
    </w:p>
    <w:p w:rsidR="003D2D2B" w:rsidRPr="007942EA" w:rsidRDefault="003D2D2B" w:rsidP="003D2D2B">
      <w:pPr>
        <w:ind w:firstLine="357"/>
        <w:jc w:val="both"/>
        <w:rPr>
          <w:b/>
          <w:sz w:val="28"/>
          <w:szCs w:val="28"/>
        </w:rPr>
      </w:pPr>
    </w:p>
    <w:p w:rsidR="003D2D2B" w:rsidRPr="007942EA" w:rsidRDefault="003D2D2B" w:rsidP="003D2D2B">
      <w:pPr>
        <w:ind w:firstLine="357"/>
        <w:jc w:val="both"/>
        <w:rPr>
          <w:b/>
          <w:bCs/>
          <w:sz w:val="28"/>
          <w:szCs w:val="28"/>
        </w:rPr>
      </w:pPr>
      <w:r w:rsidRPr="007942E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Pr="007942EA">
        <w:rPr>
          <w:b/>
          <w:sz w:val="28"/>
          <w:szCs w:val="28"/>
        </w:rPr>
        <w:t xml:space="preserve"> </w:t>
      </w:r>
      <w:r w:rsidRPr="007942EA">
        <w:rPr>
          <w:b/>
          <w:bCs/>
          <w:sz w:val="28"/>
          <w:szCs w:val="28"/>
        </w:rPr>
        <w:t>Примерный вариант ответа:</w:t>
      </w:r>
    </w:p>
    <w:p w:rsidR="003D2D2B" w:rsidRPr="007942EA" w:rsidRDefault="003D2D2B" w:rsidP="003D2D2B">
      <w:pPr>
        <w:widowControl w:val="0"/>
        <w:autoSpaceDE w:val="0"/>
        <w:autoSpaceDN w:val="0"/>
        <w:adjustRightInd w:val="0"/>
        <w:ind w:firstLine="357"/>
        <w:jc w:val="both"/>
        <w:rPr>
          <w:bCs/>
          <w:sz w:val="28"/>
          <w:szCs w:val="28"/>
        </w:rPr>
      </w:pPr>
      <w:r w:rsidRPr="007942EA">
        <w:rPr>
          <w:bCs/>
          <w:sz w:val="28"/>
          <w:szCs w:val="28"/>
        </w:rPr>
        <w:t xml:space="preserve">Концепцию устойчивого развития можно считать первой попыткой человечества обеспечения </w:t>
      </w:r>
      <w:proofErr w:type="spellStart"/>
      <w:r w:rsidRPr="007942EA">
        <w:rPr>
          <w:bCs/>
          <w:sz w:val="28"/>
          <w:szCs w:val="28"/>
        </w:rPr>
        <w:t>ноосферного</w:t>
      </w:r>
      <w:proofErr w:type="spellEnd"/>
      <w:r w:rsidRPr="007942EA">
        <w:rPr>
          <w:bCs/>
          <w:sz w:val="28"/>
          <w:szCs w:val="28"/>
        </w:rPr>
        <w:t xml:space="preserve"> развития, поскольку: </w:t>
      </w:r>
    </w:p>
    <w:p w:rsidR="003D2D2B" w:rsidRPr="007942EA" w:rsidRDefault="003D2D2B" w:rsidP="003D2D2B">
      <w:pPr>
        <w:widowControl w:val="0"/>
        <w:autoSpaceDE w:val="0"/>
        <w:autoSpaceDN w:val="0"/>
        <w:adjustRightInd w:val="0"/>
        <w:ind w:firstLine="357"/>
        <w:jc w:val="both"/>
        <w:rPr>
          <w:bCs/>
          <w:sz w:val="28"/>
          <w:szCs w:val="28"/>
        </w:rPr>
      </w:pPr>
      <w:r w:rsidRPr="007942EA">
        <w:rPr>
          <w:bCs/>
          <w:sz w:val="28"/>
          <w:szCs w:val="28"/>
        </w:rPr>
        <w:t xml:space="preserve">- до концепции устойчивого развития в истории человечества не было глобальной концепции развития, охватывающей все человечество и направленной на одновременное решение социальных, экономических и экологических проблем; </w:t>
      </w:r>
    </w:p>
    <w:p w:rsidR="003D2D2B" w:rsidRPr="007942EA" w:rsidRDefault="003D2D2B" w:rsidP="003D2D2B">
      <w:pPr>
        <w:widowControl w:val="0"/>
        <w:autoSpaceDE w:val="0"/>
        <w:autoSpaceDN w:val="0"/>
        <w:adjustRightInd w:val="0"/>
        <w:ind w:firstLine="357"/>
        <w:jc w:val="both"/>
        <w:rPr>
          <w:bCs/>
          <w:sz w:val="28"/>
          <w:szCs w:val="28"/>
        </w:rPr>
      </w:pPr>
      <w:r w:rsidRPr="007942EA">
        <w:rPr>
          <w:bCs/>
          <w:sz w:val="28"/>
          <w:szCs w:val="28"/>
        </w:rPr>
        <w:t>- концепция устойчивого развития предполагает долговременное управление (хозяйственной) деятельностью человечества, направленное на улучшение жизни людей и гармонизацию системы «человек – общество – природа», с учетом емкости биосферы и биосферных процессов, что соответствует идее ноосферы.</w:t>
      </w:r>
    </w:p>
    <w:p w:rsidR="003D2D2B" w:rsidRDefault="003D2D2B" w:rsidP="003D2D2B">
      <w:pPr>
        <w:rPr>
          <w:b/>
          <w:i/>
          <w:sz w:val="28"/>
          <w:szCs w:val="28"/>
        </w:rPr>
      </w:pPr>
      <w:r w:rsidRPr="007942EA">
        <w:rPr>
          <w:b/>
          <w:i/>
          <w:sz w:val="28"/>
          <w:szCs w:val="28"/>
        </w:rPr>
        <w:t>Критерии оценивания:</w:t>
      </w:r>
    </w:p>
    <w:p w:rsidR="003D2D2B" w:rsidRPr="00DC1571" w:rsidRDefault="003D2D2B" w:rsidP="003D2D2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DC1571">
        <w:rPr>
          <w:b/>
          <w:sz w:val="28"/>
          <w:szCs w:val="28"/>
        </w:rPr>
        <w:t xml:space="preserve">адание оценивается </w:t>
      </w:r>
      <w:r>
        <w:rPr>
          <w:b/>
          <w:sz w:val="28"/>
          <w:szCs w:val="28"/>
        </w:rPr>
        <w:t>2</w:t>
      </w:r>
      <w:r w:rsidRPr="00DC1571">
        <w:rPr>
          <w:b/>
          <w:sz w:val="28"/>
          <w:szCs w:val="28"/>
        </w:rPr>
        <w:t xml:space="preserve"> баллами:</w:t>
      </w:r>
    </w:p>
    <w:p w:rsidR="003D2D2B" w:rsidRPr="00DC1571" w:rsidRDefault="003D2D2B" w:rsidP="003D2D2B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отсутствие обоснование ответа или сформулировано ошибочное обоснование – 0 баллов</w:t>
      </w:r>
    </w:p>
    <w:p w:rsidR="003D2D2B" w:rsidRPr="00DC1571" w:rsidRDefault="003D2D2B" w:rsidP="003D2D2B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частичное (неполное) обоснование ответа – 1 балл</w:t>
      </w:r>
    </w:p>
    <w:p w:rsidR="003D2D2B" w:rsidRPr="00DC1571" w:rsidRDefault="003D2D2B" w:rsidP="003D2D2B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 xml:space="preserve">полное обоснование ответа – 2 балла </w:t>
      </w:r>
    </w:p>
    <w:p w:rsidR="003D2D2B" w:rsidRPr="003D2D2B" w:rsidRDefault="003D2D2B" w:rsidP="003D2D2B">
      <w:pPr>
        <w:jc w:val="both"/>
        <w:rPr>
          <w:b/>
          <w:bCs/>
          <w:sz w:val="28"/>
          <w:szCs w:val="28"/>
          <w:u w:val="single"/>
        </w:rPr>
      </w:pPr>
      <w:r w:rsidRPr="003D2D2B">
        <w:rPr>
          <w:b/>
          <w:sz w:val="28"/>
          <w:szCs w:val="28"/>
          <w:u w:val="single"/>
        </w:rPr>
        <w:t xml:space="preserve">Максимум: </w:t>
      </w:r>
      <w:r>
        <w:rPr>
          <w:b/>
          <w:sz w:val="28"/>
          <w:szCs w:val="28"/>
          <w:u w:val="single"/>
        </w:rPr>
        <w:t>2</w:t>
      </w:r>
      <w:r w:rsidRPr="003D2D2B">
        <w:rPr>
          <w:b/>
          <w:bCs/>
          <w:sz w:val="28"/>
          <w:szCs w:val="28"/>
          <w:u w:val="single"/>
        </w:rPr>
        <w:t xml:space="preserve"> балл</w:t>
      </w:r>
      <w:r>
        <w:rPr>
          <w:b/>
          <w:bCs/>
          <w:sz w:val="28"/>
          <w:szCs w:val="28"/>
          <w:u w:val="single"/>
        </w:rPr>
        <w:t>а</w:t>
      </w:r>
    </w:p>
    <w:p w:rsidR="003D2D2B" w:rsidRPr="00DC1571" w:rsidRDefault="003D2D2B" w:rsidP="004819D2">
      <w:pPr>
        <w:ind w:firstLine="357"/>
        <w:jc w:val="center"/>
        <w:rPr>
          <w:b/>
          <w:sz w:val="28"/>
          <w:szCs w:val="28"/>
        </w:rPr>
      </w:pPr>
    </w:p>
    <w:p w:rsidR="00E40AAA" w:rsidRDefault="004819D2" w:rsidP="00CF41EF">
      <w:pPr>
        <w:jc w:val="both"/>
      </w:pPr>
      <w:r w:rsidRPr="00DC1571">
        <w:rPr>
          <w:b/>
          <w:sz w:val="28"/>
          <w:szCs w:val="28"/>
          <w:u w:val="single"/>
        </w:rPr>
        <w:t>Максимальное количество баллов за работу</w:t>
      </w:r>
      <w:r>
        <w:rPr>
          <w:b/>
          <w:sz w:val="28"/>
          <w:szCs w:val="28"/>
          <w:u w:val="single"/>
        </w:rPr>
        <w:t xml:space="preserve"> - </w:t>
      </w:r>
      <w:r w:rsidR="000B4058">
        <w:rPr>
          <w:b/>
          <w:sz w:val="28"/>
          <w:szCs w:val="28"/>
          <w:u w:val="single"/>
        </w:rPr>
        <w:t>3</w:t>
      </w:r>
      <w:r w:rsidR="003D2D2B">
        <w:rPr>
          <w:b/>
          <w:sz w:val="28"/>
          <w:szCs w:val="28"/>
          <w:u w:val="single"/>
        </w:rPr>
        <w:t>6</w:t>
      </w:r>
      <w:bookmarkStart w:id="0" w:name="_GoBack"/>
      <w:bookmarkEnd w:id="0"/>
    </w:p>
    <w:sectPr w:rsidR="00E40AAA" w:rsidSect="00AC3CF0">
      <w:pgSz w:w="11907" w:h="16840" w:code="9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607C1"/>
    <w:multiLevelType w:val="hybridMultilevel"/>
    <w:tmpl w:val="37482512"/>
    <w:lvl w:ilvl="0" w:tplc="D916CFE8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7750"/>
    <w:rsid w:val="000B4058"/>
    <w:rsid w:val="00164CEA"/>
    <w:rsid w:val="00354494"/>
    <w:rsid w:val="003D2D2B"/>
    <w:rsid w:val="004819D2"/>
    <w:rsid w:val="004F74F6"/>
    <w:rsid w:val="00541CCD"/>
    <w:rsid w:val="00560BF5"/>
    <w:rsid w:val="00633D3F"/>
    <w:rsid w:val="00880819"/>
    <w:rsid w:val="009C6049"/>
    <w:rsid w:val="009D7750"/>
    <w:rsid w:val="00AC3CF0"/>
    <w:rsid w:val="00C637F8"/>
    <w:rsid w:val="00C97C8A"/>
    <w:rsid w:val="00CF4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12</cp:revision>
  <dcterms:created xsi:type="dcterms:W3CDTF">2017-09-27T17:19:00Z</dcterms:created>
  <dcterms:modified xsi:type="dcterms:W3CDTF">2018-10-02T06:23:00Z</dcterms:modified>
</cp:coreProperties>
</file>